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E82" w:rsidRPr="00831B8D" w:rsidRDefault="00527E82">
      <w:pPr>
        <w:rPr>
          <w:sz w:val="20"/>
          <w:szCs w:val="20"/>
        </w:rPr>
      </w:pPr>
      <w:r w:rsidRPr="00DC2FE8">
        <w:rPr>
          <w:b/>
          <w:sz w:val="20"/>
          <w:szCs w:val="20"/>
        </w:rPr>
        <w:t>Close Reading Essay Rubric</w:t>
      </w:r>
      <w:r w:rsidRPr="00DC2FE8">
        <w:rPr>
          <w:b/>
          <w:sz w:val="20"/>
          <w:szCs w:val="20"/>
        </w:rPr>
        <w:br/>
      </w:r>
      <w:r w:rsidRPr="00831B8D">
        <w:rPr>
          <w:sz w:val="20"/>
          <w:szCs w:val="20"/>
        </w:rPr>
        <w:t>English 11</w:t>
      </w:r>
    </w:p>
    <w:tbl>
      <w:tblPr>
        <w:tblW w:w="13637" w:type="dxa"/>
        <w:jc w:val="center"/>
        <w:tblInd w:w="-8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675"/>
        <w:gridCol w:w="2768"/>
        <w:gridCol w:w="2767"/>
        <w:gridCol w:w="2768"/>
        <w:gridCol w:w="1312"/>
      </w:tblGrid>
      <w:tr w:rsidR="00527E82" w:rsidRPr="00DC2FE8" w:rsidTr="00A474E8">
        <w:trPr>
          <w:jc w:val="center"/>
        </w:trPr>
        <w:tc>
          <w:tcPr>
            <w:tcW w:w="1347" w:type="dxa"/>
          </w:tcPr>
          <w:p w:rsidR="00527E82" w:rsidRPr="003D183C" w:rsidRDefault="00527E82" w:rsidP="00412104">
            <w:pPr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675" w:type="dxa"/>
          </w:tcPr>
          <w:p w:rsidR="00527E82" w:rsidRPr="00DC2FE8" w:rsidRDefault="00527E82" w:rsidP="00412104">
            <w:pPr>
              <w:contextualSpacing/>
              <w:rPr>
                <w:b/>
                <w:sz w:val="18"/>
                <w:szCs w:val="18"/>
              </w:rPr>
            </w:pPr>
            <w:r w:rsidRPr="00DC2FE8">
              <w:rPr>
                <w:b/>
                <w:sz w:val="18"/>
                <w:szCs w:val="18"/>
              </w:rPr>
              <w:t>Strong  (A)</w:t>
            </w:r>
          </w:p>
        </w:tc>
        <w:tc>
          <w:tcPr>
            <w:tcW w:w="2768" w:type="dxa"/>
          </w:tcPr>
          <w:p w:rsidR="00527E82" w:rsidRPr="00DC2FE8" w:rsidRDefault="00527E82" w:rsidP="00412104">
            <w:pPr>
              <w:contextualSpacing/>
              <w:rPr>
                <w:b/>
                <w:sz w:val="18"/>
                <w:szCs w:val="18"/>
              </w:rPr>
            </w:pPr>
            <w:r w:rsidRPr="00DC2FE8">
              <w:rPr>
                <w:b/>
                <w:sz w:val="18"/>
                <w:szCs w:val="18"/>
              </w:rPr>
              <w:t>Solid  (B)</w:t>
            </w:r>
          </w:p>
        </w:tc>
        <w:tc>
          <w:tcPr>
            <w:tcW w:w="2767" w:type="dxa"/>
          </w:tcPr>
          <w:p w:rsidR="00527E82" w:rsidRPr="00DC2FE8" w:rsidRDefault="00527E82" w:rsidP="00412104">
            <w:pPr>
              <w:contextualSpacing/>
              <w:rPr>
                <w:b/>
                <w:sz w:val="18"/>
                <w:szCs w:val="18"/>
              </w:rPr>
            </w:pPr>
            <w:r w:rsidRPr="00DC2FE8">
              <w:rPr>
                <w:b/>
                <w:sz w:val="18"/>
                <w:szCs w:val="18"/>
              </w:rPr>
              <w:t>Developing  (C)</w:t>
            </w:r>
          </w:p>
        </w:tc>
        <w:tc>
          <w:tcPr>
            <w:tcW w:w="2768" w:type="dxa"/>
          </w:tcPr>
          <w:p w:rsidR="00527E82" w:rsidRPr="00DC2FE8" w:rsidRDefault="00527E82" w:rsidP="00412104">
            <w:pPr>
              <w:contextualSpacing/>
              <w:rPr>
                <w:b/>
                <w:sz w:val="18"/>
                <w:szCs w:val="18"/>
              </w:rPr>
            </w:pPr>
            <w:r w:rsidRPr="00DC2FE8">
              <w:rPr>
                <w:b/>
                <w:sz w:val="18"/>
                <w:szCs w:val="18"/>
              </w:rPr>
              <w:t xml:space="preserve">Incomplete  (D) </w:t>
            </w:r>
          </w:p>
        </w:tc>
        <w:tc>
          <w:tcPr>
            <w:tcW w:w="1312" w:type="dxa"/>
          </w:tcPr>
          <w:p w:rsidR="00527E82" w:rsidRPr="00DC2FE8" w:rsidRDefault="00527E82" w:rsidP="00412104">
            <w:pPr>
              <w:contextualSpacing/>
              <w:rPr>
                <w:b/>
                <w:sz w:val="18"/>
                <w:szCs w:val="18"/>
              </w:rPr>
            </w:pPr>
          </w:p>
          <w:p w:rsidR="001C3436" w:rsidRPr="00DC2FE8" w:rsidRDefault="001C3436" w:rsidP="00412104">
            <w:pPr>
              <w:contextualSpacing/>
              <w:rPr>
                <w:b/>
                <w:sz w:val="18"/>
                <w:szCs w:val="18"/>
              </w:rPr>
            </w:pPr>
          </w:p>
        </w:tc>
      </w:tr>
      <w:tr w:rsidR="00527E82" w:rsidRPr="005B69B2" w:rsidTr="00A474E8">
        <w:trPr>
          <w:jc w:val="center"/>
        </w:trPr>
        <w:tc>
          <w:tcPr>
            <w:tcW w:w="1347" w:type="dxa"/>
          </w:tcPr>
          <w:p w:rsidR="00527E82" w:rsidRPr="003D183C" w:rsidRDefault="00527E82" w:rsidP="00412104">
            <w:pPr>
              <w:contextualSpacing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>Claims</w:t>
            </w:r>
          </w:p>
          <w:p w:rsidR="00D84425" w:rsidRPr="003D183C" w:rsidRDefault="00D84425" w:rsidP="00412104">
            <w:pPr>
              <w:contextualSpacing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>(25 points)</w:t>
            </w:r>
          </w:p>
        </w:tc>
        <w:tc>
          <w:tcPr>
            <w:tcW w:w="2675" w:type="dxa"/>
          </w:tcPr>
          <w:p w:rsidR="00527E82" w:rsidRPr="005B69B2" w:rsidRDefault="00831B8D" w:rsidP="00831B8D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 xml:space="preserve">Thesis is clear and </w:t>
            </w:r>
            <w:r w:rsidR="00EC700F" w:rsidRPr="005B69B2">
              <w:rPr>
                <w:sz w:val="18"/>
                <w:szCs w:val="18"/>
              </w:rPr>
              <w:t>sophisticated</w:t>
            </w:r>
            <w:r w:rsidRPr="005B69B2">
              <w:rPr>
                <w:sz w:val="18"/>
                <w:szCs w:val="18"/>
              </w:rPr>
              <w:t xml:space="preserve"> and finds the connection to the bigger picture. Paragraph claims are clear and reflect a consistent and logical flow of reasoning.</w:t>
            </w:r>
          </w:p>
          <w:p w:rsidR="00831B8D" w:rsidRPr="005B69B2" w:rsidRDefault="00831B8D" w:rsidP="00831B8D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8" w:type="dxa"/>
          </w:tcPr>
          <w:p w:rsidR="00831B8D" w:rsidRPr="005B69B2" w:rsidRDefault="00831B8D" w:rsidP="00831B8D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 xml:space="preserve">Thesis is clear and takes a direct stance on the essay topic. Paragraph claims are clear and </w:t>
            </w:r>
            <w:r w:rsidR="00EC700F" w:rsidRPr="005B69B2">
              <w:rPr>
                <w:sz w:val="18"/>
                <w:szCs w:val="18"/>
              </w:rPr>
              <w:t>reflect an</w:t>
            </w:r>
            <w:r w:rsidR="003E4464" w:rsidRPr="005B69B2">
              <w:rPr>
                <w:sz w:val="18"/>
                <w:szCs w:val="18"/>
              </w:rPr>
              <w:t xml:space="preserve"> organized approach to topic.</w:t>
            </w:r>
          </w:p>
          <w:p w:rsidR="00527E82" w:rsidRPr="005B69B2" w:rsidRDefault="00527E82" w:rsidP="0041210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7" w:type="dxa"/>
          </w:tcPr>
          <w:p w:rsidR="003E4464" w:rsidRPr="005B69B2" w:rsidRDefault="003E4464" w:rsidP="003E4464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 xml:space="preserve">Thesis addresses topic </w:t>
            </w:r>
            <w:r w:rsidR="00B7163C" w:rsidRPr="005B69B2">
              <w:rPr>
                <w:sz w:val="18"/>
                <w:szCs w:val="18"/>
              </w:rPr>
              <w:t xml:space="preserve">but </w:t>
            </w:r>
            <w:r w:rsidRPr="005B69B2">
              <w:rPr>
                <w:sz w:val="18"/>
                <w:szCs w:val="18"/>
              </w:rPr>
              <w:t xml:space="preserve">in a vague or superficial way. Paragraph claims are </w:t>
            </w:r>
            <w:r w:rsidR="001C3436" w:rsidRPr="005B69B2">
              <w:rPr>
                <w:sz w:val="18"/>
                <w:szCs w:val="18"/>
              </w:rPr>
              <w:t>at times missing or do not incorporate all a</w:t>
            </w:r>
            <w:r w:rsidR="00B7163C" w:rsidRPr="005B69B2">
              <w:rPr>
                <w:sz w:val="18"/>
                <w:szCs w:val="18"/>
              </w:rPr>
              <w:t>spects of body paragraph</w:t>
            </w:r>
            <w:r w:rsidR="001C3436" w:rsidRPr="005B69B2">
              <w:rPr>
                <w:sz w:val="18"/>
                <w:szCs w:val="18"/>
              </w:rPr>
              <w:t>.</w:t>
            </w:r>
            <w:r w:rsidR="00763B47" w:rsidRPr="005B69B2">
              <w:rPr>
                <w:sz w:val="18"/>
                <w:szCs w:val="18"/>
              </w:rPr>
              <w:t xml:space="preserve"> Reasoning unclear due to lack of clear claims.</w:t>
            </w:r>
          </w:p>
          <w:p w:rsidR="00527E82" w:rsidRPr="005B69B2" w:rsidRDefault="00527E82" w:rsidP="00412104">
            <w:pPr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768" w:type="dxa"/>
          </w:tcPr>
          <w:p w:rsidR="00763B47" w:rsidRPr="005B69B2" w:rsidRDefault="00763B47" w:rsidP="00763B47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>Thesis is very unclear and/or undeveloped. Paragraph claims are mostly missing or often do not incorporate all aspects of body paragraph. Essay is disorganized due to lack of clear claims.</w:t>
            </w:r>
          </w:p>
          <w:p w:rsidR="00527E82" w:rsidRPr="005B69B2" w:rsidRDefault="00527E82" w:rsidP="0041210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12" w:type="dxa"/>
          </w:tcPr>
          <w:p w:rsidR="00527E82" w:rsidRPr="005B69B2" w:rsidRDefault="00527E82" w:rsidP="00412104">
            <w:pPr>
              <w:contextualSpacing/>
              <w:rPr>
                <w:sz w:val="18"/>
                <w:szCs w:val="18"/>
              </w:rPr>
            </w:pPr>
          </w:p>
        </w:tc>
      </w:tr>
      <w:tr w:rsidR="00527E82" w:rsidRPr="005B69B2" w:rsidTr="00A474E8">
        <w:trPr>
          <w:jc w:val="center"/>
        </w:trPr>
        <w:tc>
          <w:tcPr>
            <w:tcW w:w="1347" w:type="dxa"/>
          </w:tcPr>
          <w:p w:rsidR="00527E82" w:rsidRPr="003D183C" w:rsidRDefault="00C05DB7" w:rsidP="00412104">
            <w:pPr>
              <w:contextualSpacing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>Evidence</w:t>
            </w:r>
          </w:p>
          <w:p w:rsidR="00D84425" w:rsidRPr="003D183C" w:rsidRDefault="00D84425" w:rsidP="00D84425">
            <w:pPr>
              <w:contextualSpacing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>(30 points)</w:t>
            </w:r>
          </w:p>
        </w:tc>
        <w:tc>
          <w:tcPr>
            <w:tcW w:w="2675" w:type="dxa"/>
          </w:tcPr>
          <w:p w:rsidR="00527E82" w:rsidRPr="005B69B2" w:rsidRDefault="00A474E8" w:rsidP="00A474E8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>Evidence chosen illuminates and proves argument in the best possible way. Each quotation is integrated seamlessly and fl</w:t>
            </w:r>
            <w:bookmarkStart w:id="0" w:name="_GoBack"/>
            <w:bookmarkEnd w:id="0"/>
            <w:r w:rsidRPr="005B69B2">
              <w:rPr>
                <w:sz w:val="18"/>
                <w:szCs w:val="18"/>
              </w:rPr>
              <w:t>uidly into paragraph.</w:t>
            </w:r>
          </w:p>
          <w:p w:rsidR="00A474E8" w:rsidRPr="005B69B2" w:rsidRDefault="00A474E8" w:rsidP="00A474E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8" w:type="dxa"/>
          </w:tcPr>
          <w:p w:rsidR="00A474E8" w:rsidRPr="005B69B2" w:rsidRDefault="00A474E8" w:rsidP="00A474E8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>Evidence chosen proves argument clearly but could perhaps be improved in one or two places. Each quotation is integrated smoothly into surrounding paragraph.</w:t>
            </w:r>
          </w:p>
          <w:p w:rsidR="00527E82" w:rsidRPr="005B69B2" w:rsidRDefault="00527E82" w:rsidP="0041210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7" w:type="dxa"/>
          </w:tcPr>
          <w:p w:rsidR="00A474E8" w:rsidRPr="005B69B2" w:rsidRDefault="00A474E8" w:rsidP="00A474E8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>Evidence chosen does not clearly prove argument in places and/or paragraphs need more evidence to support claims. Quotations are sometimes “dropped in” or integrated awkwardly.</w:t>
            </w:r>
          </w:p>
          <w:p w:rsidR="00527E82" w:rsidRPr="005B69B2" w:rsidRDefault="00527E82" w:rsidP="0041210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8" w:type="dxa"/>
          </w:tcPr>
          <w:p w:rsidR="00A474E8" w:rsidRPr="005B69B2" w:rsidRDefault="00A474E8" w:rsidP="00A474E8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>There is a distinct lack of evidence in essay and/or evidence chosen is very unclear in relation to thesis. Quotations are often “dropped in” or integrated very awkwardly.</w:t>
            </w:r>
          </w:p>
          <w:p w:rsidR="00527E82" w:rsidRPr="005B69B2" w:rsidRDefault="00527E82" w:rsidP="0041210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12" w:type="dxa"/>
          </w:tcPr>
          <w:p w:rsidR="00527E82" w:rsidRPr="005B69B2" w:rsidRDefault="00527E82" w:rsidP="00412104">
            <w:pPr>
              <w:contextualSpacing/>
              <w:rPr>
                <w:sz w:val="18"/>
                <w:szCs w:val="18"/>
              </w:rPr>
            </w:pPr>
          </w:p>
        </w:tc>
      </w:tr>
      <w:tr w:rsidR="00527E82" w:rsidRPr="005B69B2" w:rsidTr="00A474E8">
        <w:trPr>
          <w:jc w:val="center"/>
        </w:trPr>
        <w:tc>
          <w:tcPr>
            <w:tcW w:w="1347" w:type="dxa"/>
          </w:tcPr>
          <w:p w:rsidR="00527E82" w:rsidRPr="003D183C" w:rsidRDefault="005B69B2" w:rsidP="00412104">
            <w:pPr>
              <w:contextualSpacing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>Comme</w:t>
            </w:r>
            <w:r w:rsidR="00A474E8" w:rsidRPr="003D183C">
              <w:rPr>
                <w:b/>
                <w:sz w:val="18"/>
                <w:szCs w:val="18"/>
              </w:rPr>
              <w:t>ntary</w:t>
            </w:r>
          </w:p>
          <w:p w:rsidR="00D84425" w:rsidRPr="003D183C" w:rsidRDefault="00D84425" w:rsidP="00412104">
            <w:pPr>
              <w:contextualSpacing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>(30 points)</w:t>
            </w:r>
          </w:p>
        </w:tc>
        <w:tc>
          <w:tcPr>
            <w:tcW w:w="2675" w:type="dxa"/>
          </w:tcPr>
          <w:p w:rsidR="00A474E8" w:rsidRPr="005B69B2" w:rsidRDefault="00A474E8" w:rsidP="00A474E8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>Commentary for each quotation is insightful and detailed, referring specifically to language, technique, and meaning. Commentary reveals strong critical thinking and understanding of topic.</w:t>
            </w:r>
          </w:p>
          <w:p w:rsidR="00527E82" w:rsidRPr="005B69B2" w:rsidRDefault="00A474E8" w:rsidP="00A474E8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68" w:type="dxa"/>
          </w:tcPr>
          <w:p w:rsidR="00A474E8" w:rsidRPr="005B69B2" w:rsidRDefault="00A474E8" w:rsidP="00A474E8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>Commentary is attempted for each quotation, referring at varying times to language, technique, and meaning. Commentary reveals clear understanding of topic and evidence used.</w:t>
            </w:r>
          </w:p>
          <w:p w:rsidR="00527E82" w:rsidRPr="005B69B2" w:rsidRDefault="00527E82" w:rsidP="0041210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7" w:type="dxa"/>
          </w:tcPr>
          <w:p w:rsidR="00527E82" w:rsidRPr="005B69B2" w:rsidRDefault="00A474E8" w:rsidP="005B69B2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 xml:space="preserve">Commentary is vague or undeveloped, often referring to meaning and context but not specific language. Commentary reveals </w:t>
            </w:r>
            <w:r w:rsidR="005B69B2" w:rsidRPr="005B69B2">
              <w:rPr>
                <w:sz w:val="18"/>
                <w:szCs w:val="18"/>
              </w:rPr>
              <w:t>a basic</w:t>
            </w:r>
            <w:r w:rsidRPr="005B69B2">
              <w:rPr>
                <w:sz w:val="18"/>
                <w:szCs w:val="18"/>
              </w:rPr>
              <w:t xml:space="preserve"> understanding of topic</w:t>
            </w:r>
            <w:r w:rsidR="005B69B2" w:rsidRPr="005B69B2">
              <w:rPr>
                <w:sz w:val="18"/>
                <w:szCs w:val="18"/>
              </w:rPr>
              <w:t>.</w:t>
            </w:r>
          </w:p>
        </w:tc>
        <w:tc>
          <w:tcPr>
            <w:tcW w:w="2768" w:type="dxa"/>
          </w:tcPr>
          <w:p w:rsidR="005B69B2" w:rsidRPr="005B69B2" w:rsidRDefault="005B69B2" w:rsidP="005B69B2">
            <w:pPr>
              <w:contextualSpacing/>
              <w:rPr>
                <w:sz w:val="18"/>
                <w:szCs w:val="18"/>
              </w:rPr>
            </w:pPr>
            <w:r w:rsidRPr="005B69B2">
              <w:rPr>
                <w:sz w:val="18"/>
                <w:szCs w:val="18"/>
              </w:rPr>
              <w:t>Commentary is missing for several quotations and/or very undeveloped.  Not enough commentary present to show understanding of topic.</w:t>
            </w:r>
          </w:p>
          <w:p w:rsidR="00527E82" w:rsidRPr="005B69B2" w:rsidRDefault="00527E82" w:rsidP="00412104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12" w:type="dxa"/>
          </w:tcPr>
          <w:p w:rsidR="00527E82" w:rsidRPr="005B69B2" w:rsidRDefault="00527E82" w:rsidP="00412104">
            <w:pPr>
              <w:contextualSpacing/>
              <w:rPr>
                <w:sz w:val="18"/>
                <w:szCs w:val="18"/>
              </w:rPr>
            </w:pPr>
          </w:p>
        </w:tc>
      </w:tr>
      <w:tr w:rsidR="00527E82" w:rsidRPr="005B69B2" w:rsidTr="00A474E8">
        <w:trPr>
          <w:jc w:val="center"/>
        </w:trPr>
        <w:tc>
          <w:tcPr>
            <w:tcW w:w="1347" w:type="dxa"/>
          </w:tcPr>
          <w:p w:rsidR="00527E82" w:rsidRPr="003D183C" w:rsidRDefault="005B69B2" w:rsidP="00412104">
            <w:pPr>
              <w:contextualSpacing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>MLA Format</w:t>
            </w:r>
          </w:p>
          <w:p w:rsidR="00D84425" w:rsidRPr="003D183C" w:rsidRDefault="00D84425" w:rsidP="00412104">
            <w:pPr>
              <w:contextualSpacing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>(5 points)</w:t>
            </w:r>
          </w:p>
        </w:tc>
        <w:tc>
          <w:tcPr>
            <w:tcW w:w="2675" w:type="dxa"/>
          </w:tcPr>
          <w:p w:rsidR="00527E82" w:rsidRPr="005B69B2" w:rsidRDefault="005B69B2" w:rsidP="00D84425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Formatting of essay meets all standards laid out on CFA Style Sheet – including header,</w:t>
            </w:r>
            <w:r w:rsidR="00D16F97">
              <w:rPr>
                <w:sz w:val="18"/>
                <w:szCs w:val="18"/>
              </w:rPr>
              <w:t xml:space="preserve"> heading,</w:t>
            </w:r>
            <w:r>
              <w:rPr>
                <w:sz w:val="18"/>
                <w:szCs w:val="18"/>
              </w:rPr>
              <w:t xml:space="preserve"> title, </w:t>
            </w:r>
            <w:r w:rsidR="00D84425">
              <w:rPr>
                <w:sz w:val="18"/>
                <w:szCs w:val="18"/>
              </w:rPr>
              <w:t xml:space="preserve">and </w:t>
            </w:r>
            <w:r w:rsidR="00EC700F">
              <w:rPr>
                <w:sz w:val="18"/>
                <w:szCs w:val="18"/>
              </w:rPr>
              <w:t>parenthetical</w:t>
            </w:r>
            <w:r>
              <w:rPr>
                <w:sz w:val="18"/>
                <w:szCs w:val="18"/>
              </w:rPr>
              <w:t xml:space="preserve"> cita</w:t>
            </w:r>
            <w:r w:rsidR="00D84425">
              <w:rPr>
                <w:sz w:val="18"/>
                <w:szCs w:val="18"/>
              </w:rPr>
              <w:t>tion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68" w:type="dxa"/>
          </w:tcPr>
          <w:p w:rsidR="00527E82" w:rsidRPr="005B69B2" w:rsidRDefault="005B69B2" w:rsidP="00D84425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Formatting of essay meets almost all standards laid out on CFA Style Sheet – including header, </w:t>
            </w:r>
            <w:r w:rsidR="00D16F97">
              <w:rPr>
                <w:sz w:val="18"/>
                <w:szCs w:val="18"/>
              </w:rPr>
              <w:t xml:space="preserve">heading, </w:t>
            </w:r>
            <w:r w:rsidR="00D84425">
              <w:rPr>
                <w:sz w:val="18"/>
                <w:szCs w:val="18"/>
              </w:rPr>
              <w:t xml:space="preserve">title, and </w:t>
            </w:r>
            <w:r w:rsidR="00EC700F">
              <w:rPr>
                <w:sz w:val="18"/>
                <w:szCs w:val="18"/>
              </w:rPr>
              <w:t>parenthetical</w:t>
            </w:r>
            <w:r w:rsidR="00D84425">
              <w:rPr>
                <w:sz w:val="18"/>
                <w:szCs w:val="18"/>
              </w:rPr>
              <w:t xml:space="preserve"> citation.</w:t>
            </w:r>
          </w:p>
        </w:tc>
        <w:tc>
          <w:tcPr>
            <w:tcW w:w="2767" w:type="dxa"/>
          </w:tcPr>
          <w:p w:rsidR="00527E82" w:rsidRPr="005B69B2" w:rsidRDefault="005B69B2" w:rsidP="00D84425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Formatting of essay meets some standards laid out on CFA Style Sheet – including header, </w:t>
            </w:r>
            <w:r w:rsidR="00D16F97">
              <w:rPr>
                <w:sz w:val="18"/>
                <w:szCs w:val="18"/>
              </w:rPr>
              <w:t xml:space="preserve">header, </w:t>
            </w:r>
            <w:r w:rsidR="00D84425">
              <w:rPr>
                <w:sz w:val="18"/>
                <w:szCs w:val="18"/>
              </w:rPr>
              <w:t xml:space="preserve">title, and </w:t>
            </w:r>
            <w:r w:rsidR="00EC700F">
              <w:rPr>
                <w:sz w:val="18"/>
                <w:szCs w:val="18"/>
              </w:rPr>
              <w:t>parenthetical</w:t>
            </w:r>
            <w:r w:rsidR="00D84425">
              <w:rPr>
                <w:sz w:val="18"/>
                <w:szCs w:val="18"/>
              </w:rPr>
              <w:t xml:space="preserve"> citation.</w:t>
            </w:r>
          </w:p>
        </w:tc>
        <w:tc>
          <w:tcPr>
            <w:tcW w:w="2768" w:type="dxa"/>
          </w:tcPr>
          <w:p w:rsidR="005B69B2" w:rsidRPr="005B69B2" w:rsidRDefault="005B69B2" w:rsidP="00D84425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Formatting of essay meets few standards laid out on CFA Style Sheet – including header,</w:t>
            </w:r>
            <w:r w:rsidR="00D16F97">
              <w:rPr>
                <w:sz w:val="18"/>
                <w:szCs w:val="18"/>
              </w:rPr>
              <w:t xml:space="preserve"> heading,</w:t>
            </w:r>
            <w:r>
              <w:rPr>
                <w:sz w:val="18"/>
                <w:szCs w:val="18"/>
              </w:rPr>
              <w:t xml:space="preserve"> </w:t>
            </w:r>
            <w:r w:rsidR="00D84425">
              <w:rPr>
                <w:sz w:val="18"/>
                <w:szCs w:val="18"/>
              </w:rPr>
              <w:t xml:space="preserve">title, and </w:t>
            </w:r>
            <w:r w:rsidR="00EC700F">
              <w:rPr>
                <w:sz w:val="18"/>
                <w:szCs w:val="18"/>
              </w:rPr>
              <w:t>parenthetical</w:t>
            </w:r>
            <w:r w:rsidR="00D84425">
              <w:rPr>
                <w:sz w:val="18"/>
                <w:szCs w:val="18"/>
              </w:rPr>
              <w:t xml:space="preserve"> citation.</w:t>
            </w:r>
          </w:p>
        </w:tc>
        <w:tc>
          <w:tcPr>
            <w:tcW w:w="1312" w:type="dxa"/>
          </w:tcPr>
          <w:p w:rsidR="00527E82" w:rsidRPr="005B69B2" w:rsidRDefault="00527E82" w:rsidP="00412104">
            <w:pPr>
              <w:contextualSpacing/>
              <w:rPr>
                <w:sz w:val="18"/>
                <w:szCs w:val="18"/>
              </w:rPr>
            </w:pPr>
          </w:p>
        </w:tc>
      </w:tr>
      <w:tr w:rsidR="005B69B2" w:rsidRPr="005B69B2" w:rsidTr="00A474E8">
        <w:trPr>
          <w:jc w:val="center"/>
        </w:trPr>
        <w:tc>
          <w:tcPr>
            <w:tcW w:w="1347" w:type="dxa"/>
          </w:tcPr>
          <w:p w:rsidR="00D84425" w:rsidRPr="003D183C" w:rsidRDefault="005B69B2" w:rsidP="00412104">
            <w:pPr>
              <w:contextualSpacing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 xml:space="preserve">Mechanics </w:t>
            </w:r>
          </w:p>
          <w:p w:rsidR="005B69B2" w:rsidRPr="003D183C" w:rsidRDefault="005B69B2" w:rsidP="00412104">
            <w:pPr>
              <w:contextualSpacing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>and Style</w:t>
            </w:r>
          </w:p>
          <w:p w:rsidR="00D84425" w:rsidRPr="003D183C" w:rsidRDefault="00D84425" w:rsidP="00412104">
            <w:pPr>
              <w:contextualSpacing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>(10 points)</w:t>
            </w:r>
          </w:p>
        </w:tc>
        <w:tc>
          <w:tcPr>
            <w:tcW w:w="2675" w:type="dxa"/>
          </w:tcPr>
          <w:p w:rsidR="005B69B2" w:rsidRDefault="005B69B2" w:rsidP="005B69B2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Essay is a pleasure to read, containing powerful vocabulary, strong sentence variety, </w:t>
            </w:r>
            <w:r w:rsidR="00EC700F">
              <w:rPr>
                <w:sz w:val="18"/>
                <w:szCs w:val="18"/>
              </w:rPr>
              <w:t>and very</w:t>
            </w:r>
            <w:r>
              <w:rPr>
                <w:sz w:val="18"/>
                <w:szCs w:val="18"/>
              </w:rPr>
              <w:t xml:space="preserve"> few – if any – mechanical errors. Reflects strong proofing.</w:t>
            </w:r>
          </w:p>
          <w:p w:rsidR="00D84425" w:rsidRDefault="00D84425" w:rsidP="005B69B2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768" w:type="dxa"/>
          </w:tcPr>
          <w:p w:rsidR="005B69B2" w:rsidRDefault="005B69B2" w:rsidP="005B69B2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Essay contains good vocabulary, some sentence variety, </w:t>
            </w:r>
            <w:r w:rsidR="00EC700F">
              <w:rPr>
                <w:sz w:val="18"/>
                <w:szCs w:val="18"/>
              </w:rPr>
              <w:t>and few</w:t>
            </w:r>
            <w:r>
              <w:rPr>
                <w:sz w:val="18"/>
                <w:szCs w:val="18"/>
              </w:rPr>
              <w:t xml:space="preserve"> mechanical errors. Solid proofing overall.</w:t>
            </w:r>
          </w:p>
        </w:tc>
        <w:tc>
          <w:tcPr>
            <w:tcW w:w="2767" w:type="dxa"/>
          </w:tcPr>
          <w:p w:rsidR="005B69B2" w:rsidRDefault="005B69B2" w:rsidP="005B69B2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Essay vocabulary is simplistic in places; sentence fluency is choppy at times; several mechanical errors are present. Needs better proofing.</w:t>
            </w:r>
          </w:p>
        </w:tc>
        <w:tc>
          <w:tcPr>
            <w:tcW w:w="2768" w:type="dxa"/>
          </w:tcPr>
          <w:p w:rsidR="005B69B2" w:rsidRDefault="005B69B2" w:rsidP="005B69B2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Vocabulary and fluency seem </w:t>
            </w:r>
            <w:r w:rsidR="00EC700F">
              <w:rPr>
                <w:sz w:val="18"/>
                <w:szCs w:val="18"/>
              </w:rPr>
              <w:t>simplistic</w:t>
            </w:r>
            <w:r>
              <w:rPr>
                <w:sz w:val="18"/>
                <w:szCs w:val="18"/>
              </w:rPr>
              <w:t>; many mechanical errors are present. Needs much better proofing.</w:t>
            </w:r>
          </w:p>
        </w:tc>
        <w:tc>
          <w:tcPr>
            <w:tcW w:w="1312" w:type="dxa"/>
          </w:tcPr>
          <w:p w:rsidR="005B69B2" w:rsidRPr="005B69B2" w:rsidRDefault="005B69B2" w:rsidP="00412104">
            <w:pPr>
              <w:contextualSpacing/>
              <w:rPr>
                <w:sz w:val="18"/>
                <w:szCs w:val="18"/>
              </w:rPr>
            </w:pPr>
          </w:p>
        </w:tc>
      </w:tr>
      <w:tr w:rsidR="003D183C" w:rsidRPr="005B69B2" w:rsidTr="00A24205">
        <w:trPr>
          <w:jc w:val="center"/>
        </w:trPr>
        <w:tc>
          <w:tcPr>
            <w:tcW w:w="12325" w:type="dxa"/>
            <w:gridSpan w:val="5"/>
          </w:tcPr>
          <w:p w:rsidR="003D183C" w:rsidRPr="003D183C" w:rsidRDefault="003D183C" w:rsidP="003D183C">
            <w:pPr>
              <w:contextualSpacing/>
              <w:jc w:val="right"/>
              <w:rPr>
                <w:b/>
                <w:sz w:val="18"/>
                <w:szCs w:val="18"/>
              </w:rPr>
            </w:pPr>
          </w:p>
          <w:p w:rsidR="003D183C" w:rsidRPr="003D183C" w:rsidRDefault="003D183C" w:rsidP="003D183C">
            <w:pPr>
              <w:contextualSpacing/>
              <w:jc w:val="right"/>
              <w:rPr>
                <w:b/>
                <w:sz w:val="18"/>
                <w:szCs w:val="18"/>
              </w:rPr>
            </w:pPr>
            <w:r w:rsidRPr="003D183C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312" w:type="dxa"/>
          </w:tcPr>
          <w:p w:rsidR="003D183C" w:rsidRPr="005B69B2" w:rsidRDefault="003D183C" w:rsidP="00412104">
            <w:pPr>
              <w:contextualSpacing/>
              <w:rPr>
                <w:sz w:val="18"/>
                <w:szCs w:val="18"/>
              </w:rPr>
            </w:pPr>
          </w:p>
        </w:tc>
      </w:tr>
    </w:tbl>
    <w:p w:rsidR="00527E82" w:rsidRDefault="00527E82"/>
    <w:sectPr w:rsidR="00527E82" w:rsidSect="005B69B2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82"/>
    <w:rsid w:val="00001BE7"/>
    <w:rsid w:val="000021C9"/>
    <w:rsid w:val="00002456"/>
    <w:rsid w:val="00003C3E"/>
    <w:rsid w:val="00011D51"/>
    <w:rsid w:val="00012540"/>
    <w:rsid w:val="00023C95"/>
    <w:rsid w:val="00025A8A"/>
    <w:rsid w:val="00026C3A"/>
    <w:rsid w:val="00032031"/>
    <w:rsid w:val="000339EA"/>
    <w:rsid w:val="00033D07"/>
    <w:rsid w:val="000345BD"/>
    <w:rsid w:val="00040C3B"/>
    <w:rsid w:val="00045D98"/>
    <w:rsid w:val="0004636E"/>
    <w:rsid w:val="00047670"/>
    <w:rsid w:val="00050E9A"/>
    <w:rsid w:val="000523FE"/>
    <w:rsid w:val="00053C2F"/>
    <w:rsid w:val="000553F6"/>
    <w:rsid w:val="00064CB4"/>
    <w:rsid w:val="000731C3"/>
    <w:rsid w:val="000774C2"/>
    <w:rsid w:val="0008015B"/>
    <w:rsid w:val="00080E28"/>
    <w:rsid w:val="0008662A"/>
    <w:rsid w:val="00090A08"/>
    <w:rsid w:val="00091031"/>
    <w:rsid w:val="00093069"/>
    <w:rsid w:val="00093C66"/>
    <w:rsid w:val="000964D5"/>
    <w:rsid w:val="000A5EB5"/>
    <w:rsid w:val="000A6049"/>
    <w:rsid w:val="000A6153"/>
    <w:rsid w:val="000B34F9"/>
    <w:rsid w:val="000B4269"/>
    <w:rsid w:val="000B51F7"/>
    <w:rsid w:val="000B6A04"/>
    <w:rsid w:val="000C0073"/>
    <w:rsid w:val="000D1CF3"/>
    <w:rsid w:val="000D30AC"/>
    <w:rsid w:val="000D351E"/>
    <w:rsid w:val="000D3E80"/>
    <w:rsid w:val="000D694B"/>
    <w:rsid w:val="000D6B60"/>
    <w:rsid w:val="000E18A9"/>
    <w:rsid w:val="000E25E3"/>
    <w:rsid w:val="000F087B"/>
    <w:rsid w:val="000F2A40"/>
    <w:rsid w:val="000F38B8"/>
    <w:rsid w:val="000F5DF0"/>
    <w:rsid w:val="000F763B"/>
    <w:rsid w:val="000F7A1A"/>
    <w:rsid w:val="00113F08"/>
    <w:rsid w:val="0011465A"/>
    <w:rsid w:val="00121655"/>
    <w:rsid w:val="00125F9D"/>
    <w:rsid w:val="0012677C"/>
    <w:rsid w:val="001307D3"/>
    <w:rsid w:val="00131F7E"/>
    <w:rsid w:val="00133DF1"/>
    <w:rsid w:val="00146D1F"/>
    <w:rsid w:val="001470AF"/>
    <w:rsid w:val="00150C11"/>
    <w:rsid w:val="001531BC"/>
    <w:rsid w:val="001640F3"/>
    <w:rsid w:val="00167F18"/>
    <w:rsid w:val="00170317"/>
    <w:rsid w:val="00173AA6"/>
    <w:rsid w:val="0017583E"/>
    <w:rsid w:val="00176ACD"/>
    <w:rsid w:val="0018202F"/>
    <w:rsid w:val="00182587"/>
    <w:rsid w:val="001852F0"/>
    <w:rsid w:val="0018658E"/>
    <w:rsid w:val="00187B62"/>
    <w:rsid w:val="00192D07"/>
    <w:rsid w:val="0019324F"/>
    <w:rsid w:val="00195664"/>
    <w:rsid w:val="001B691F"/>
    <w:rsid w:val="001C3436"/>
    <w:rsid w:val="001C36D3"/>
    <w:rsid w:val="001C4FEE"/>
    <w:rsid w:val="001C5126"/>
    <w:rsid w:val="001D235A"/>
    <w:rsid w:val="001D38A2"/>
    <w:rsid w:val="001D3D95"/>
    <w:rsid w:val="001E258A"/>
    <w:rsid w:val="001E3E1A"/>
    <w:rsid w:val="001E4D35"/>
    <w:rsid w:val="001E5077"/>
    <w:rsid w:val="001E60B1"/>
    <w:rsid w:val="001E763A"/>
    <w:rsid w:val="001F0DA0"/>
    <w:rsid w:val="001F6527"/>
    <w:rsid w:val="001F779A"/>
    <w:rsid w:val="001F786F"/>
    <w:rsid w:val="00201EAC"/>
    <w:rsid w:val="00203F3D"/>
    <w:rsid w:val="002043D9"/>
    <w:rsid w:val="00206523"/>
    <w:rsid w:val="002066E5"/>
    <w:rsid w:val="0020729F"/>
    <w:rsid w:val="002102A7"/>
    <w:rsid w:val="00211296"/>
    <w:rsid w:val="00211B18"/>
    <w:rsid w:val="00212C68"/>
    <w:rsid w:val="00216541"/>
    <w:rsid w:val="002171CB"/>
    <w:rsid w:val="00232500"/>
    <w:rsid w:val="00232FD8"/>
    <w:rsid w:val="0024201B"/>
    <w:rsid w:val="00243C9D"/>
    <w:rsid w:val="002453D7"/>
    <w:rsid w:val="002476B7"/>
    <w:rsid w:val="002630BC"/>
    <w:rsid w:val="0026662F"/>
    <w:rsid w:val="002739BC"/>
    <w:rsid w:val="002776E3"/>
    <w:rsid w:val="00281F4C"/>
    <w:rsid w:val="00283AD0"/>
    <w:rsid w:val="00283E05"/>
    <w:rsid w:val="00284B43"/>
    <w:rsid w:val="002901E0"/>
    <w:rsid w:val="00290B61"/>
    <w:rsid w:val="0029234F"/>
    <w:rsid w:val="002959F4"/>
    <w:rsid w:val="00296854"/>
    <w:rsid w:val="0029727A"/>
    <w:rsid w:val="002A1AFE"/>
    <w:rsid w:val="002A54CC"/>
    <w:rsid w:val="002A6ABD"/>
    <w:rsid w:val="002A6CA7"/>
    <w:rsid w:val="002B0512"/>
    <w:rsid w:val="002C16D9"/>
    <w:rsid w:val="002C451B"/>
    <w:rsid w:val="002C5C68"/>
    <w:rsid w:val="002C5CA9"/>
    <w:rsid w:val="002C5CD6"/>
    <w:rsid w:val="002D0257"/>
    <w:rsid w:val="002D05F4"/>
    <w:rsid w:val="002D2DF2"/>
    <w:rsid w:val="002D44BA"/>
    <w:rsid w:val="002D463C"/>
    <w:rsid w:val="002E61E4"/>
    <w:rsid w:val="002E769A"/>
    <w:rsid w:val="002F17BE"/>
    <w:rsid w:val="002F1E93"/>
    <w:rsid w:val="002F7B99"/>
    <w:rsid w:val="00305494"/>
    <w:rsid w:val="00307BB0"/>
    <w:rsid w:val="0031246E"/>
    <w:rsid w:val="003144FC"/>
    <w:rsid w:val="00315F5A"/>
    <w:rsid w:val="00324F4F"/>
    <w:rsid w:val="003272CA"/>
    <w:rsid w:val="003308BB"/>
    <w:rsid w:val="00333E49"/>
    <w:rsid w:val="003340F0"/>
    <w:rsid w:val="00336129"/>
    <w:rsid w:val="00336140"/>
    <w:rsid w:val="00341753"/>
    <w:rsid w:val="00346E3D"/>
    <w:rsid w:val="0035472C"/>
    <w:rsid w:val="00355122"/>
    <w:rsid w:val="00356C4B"/>
    <w:rsid w:val="00357037"/>
    <w:rsid w:val="00360A2B"/>
    <w:rsid w:val="003640FE"/>
    <w:rsid w:val="00370191"/>
    <w:rsid w:val="003738E1"/>
    <w:rsid w:val="003774CD"/>
    <w:rsid w:val="00382FFB"/>
    <w:rsid w:val="00393A81"/>
    <w:rsid w:val="003943AD"/>
    <w:rsid w:val="0039635F"/>
    <w:rsid w:val="003977AA"/>
    <w:rsid w:val="003B0791"/>
    <w:rsid w:val="003B1401"/>
    <w:rsid w:val="003B2AF7"/>
    <w:rsid w:val="003B45A7"/>
    <w:rsid w:val="003B7964"/>
    <w:rsid w:val="003C0B09"/>
    <w:rsid w:val="003C0E0F"/>
    <w:rsid w:val="003C1739"/>
    <w:rsid w:val="003C61B6"/>
    <w:rsid w:val="003C678F"/>
    <w:rsid w:val="003C6E5B"/>
    <w:rsid w:val="003C77B5"/>
    <w:rsid w:val="003D0F91"/>
    <w:rsid w:val="003D183C"/>
    <w:rsid w:val="003D41EC"/>
    <w:rsid w:val="003D713A"/>
    <w:rsid w:val="003E1705"/>
    <w:rsid w:val="003E1D63"/>
    <w:rsid w:val="003E2363"/>
    <w:rsid w:val="003E4464"/>
    <w:rsid w:val="003E7A34"/>
    <w:rsid w:val="003F0079"/>
    <w:rsid w:val="003F7681"/>
    <w:rsid w:val="00402BF3"/>
    <w:rsid w:val="004048E0"/>
    <w:rsid w:val="00404BCC"/>
    <w:rsid w:val="00405AA4"/>
    <w:rsid w:val="00407A37"/>
    <w:rsid w:val="0041090F"/>
    <w:rsid w:val="00411B2A"/>
    <w:rsid w:val="00420541"/>
    <w:rsid w:val="00422EB6"/>
    <w:rsid w:val="00425503"/>
    <w:rsid w:val="00427017"/>
    <w:rsid w:val="00427567"/>
    <w:rsid w:val="00432860"/>
    <w:rsid w:val="00433871"/>
    <w:rsid w:val="004354B8"/>
    <w:rsid w:val="00436137"/>
    <w:rsid w:val="004367FC"/>
    <w:rsid w:val="00445EAA"/>
    <w:rsid w:val="00446602"/>
    <w:rsid w:val="00446CD9"/>
    <w:rsid w:val="00447181"/>
    <w:rsid w:val="00450AE9"/>
    <w:rsid w:val="004542D2"/>
    <w:rsid w:val="00457042"/>
    <w:rsid w:val="00462E87"/>
    <w:rsid w:val="004666BB"/>
    <w:rsid w:val="00471381"/>
    <w:rsid w:val="004745A7"/>
    <w:rsid w:val="00485CFE"/>
    <w:rsid w:val="00490AD1"/>
    <w:rsid w:val="0049592B"/>
    <w:rsid w:val="00497D0E"/>
    <w:rsid w:val="004A1987"/>
    <w:rsid w:val="004A2895"/>
    <w:rsid w:val="004A3F9D"/>
    <w:rsid w:val="004B15FA"/>
    <w:rsid w:val="004B300E"/>
    <w:rsid w:val="004B62DD"/>
    <w:rsid w:val="004B6662"/>
    <w:rsid w:val="004C09BC"/>
    <w:rsid w:val="004C5B80"/>
    <w:rsid w:val="004C5FEB"/>
    <w:rsid w:val="004D4BFE"/>
    <w:rsid w:val="004D6B24"/>
    <w:rsid w:val="004D72F6"/>
    <w:rsid w:val="004E274B"/>
    <w:rsid w:val="004E2E75"/>
    <w:rsid w:val="004E4B3F"/>
    <w:rsid w:val="004E56A7"/>
    <w:rsid w:val="004E67D0"/>
    <w:rsid w:val="004F24F4"/>
    <w:rsid w:val="004F3B01"/>
    <w:rsid w:val="004F6FEC"/>
    <w:rsid w:val="0050272D"/>
    <w:rsid w:val="005027F2"/>
    <w:rsid w:val="005059BB"/>
    <w:rsid w:val="0050707A"/>
    <w:rsid w:val="00514571"/>
    <w:rsid w:val="00520EBA"/>
    <w:rsid w:val="00522215"/>
    <w:rsid w:val="00523128"/>
    <w:rsid w:val="00527E82"/>
    <w:rsid w:val="00535107"/>
    <w:rsid w:val="005353B0"/>
    <w:rsid w:val="00540039"/>
    <w:rsid w:val="0054197E"/>
    <w:rsid w:val="005440DD"/>
    <w:rsid w:val="00546228"/>
    <w:rsid w:val="0055008E"/>
    <w:rsid w:val="00550FC9"/>
    <w:rsid w:val="00553C45"/>
    <w:rsid w:val="00555E2E"/>
    <w:rsid w:val="005668B2"/>
    <w:rsid w:val="005709DD"/>
    <w:rsid w:val="005723EF"/>
    <w:rsid w:val="00577768"/>
    <w:rsid w:val="00584868"/>
    <w:rsid w:val="00586447"/>
    <w:rsid w:val="005906F1"/>
    <w:rsid w:val="00591D56"/>
    <w:rsid w:val="0059597B"/>
    <w:rsid w:val="00596647"/>
    <w:rsid w:val="005972DD"/>
    <w:rsid w:val="005A439D"/>
    <w:rsid w:val="005A446F"/>
    <w:rsid w:val="005A7464"/>
    <w:rsid w:val="005A79B5"/>
    <w:rsid w:val="005B11AA"/>
    <w:rsid w:val="005B69B2"/>
    <w:rsid w:val="005B6FF7"/>
    <w:rsid w:val="005B7FF0"/>
    <w:rsid w:val="005C0282"/>
    <w:rsid w:val="005C1466"/>
    <w:rsid w:val="005C4405"/>
    <w:rsid w:val="005C7E18"/>
    <w:rsid w:val="005D03E0"/>
    <w:rsid w:val="005D0608"/>
    <w:rsid w:val="005D2C76"/>
    <w:rsid w:val="005D301F"/>
    <w:rsid w:val="005D3705"/>
    <w:rsid w:val="005E382B"/>
    <w:rsid w:val="005E3979"/>
    <w:rsid w:val="005E5058"/>
    <w:rsid w:val="005F0EAC"/>
    <w:rsid w:val="005F26BA"/>
    <w:rsid w:val="005F47B8"/>
    <w:rsid w:val="005F492A"/>
    <w:rsid w:val="005F57F4"/>
    <w:rsid w:val="0060007E"/>
    <w:rsid w:val="00600C2B"/>
    <w:rsid w:val="006015C0"/>
    <w:rsid w:val="00611566"/>
    <w:rsid w:val="0061471A"/>
    <w:rsid w:val="00615101"/>
    <w:rsid w:val="00617C65"/>
    <w:rsid w:val="00622537"/>
    <w:rsid w:val="00625CE8"/>
    <w:rsid w:val="00631000"/>
    <w:rsid w:val="0063528F"/>
    <w:rsid w:val="00635EF8"/>
    <w:rsid w:val="006420FD"/>
    <w:rsid w:val="00646537"/>
    <w:rsid w:val="00651E62"/>
    <w:rsid w:val="00653770"/>
    <w:rsid w:val="006553F8"/>
    <w:rsid w:val="00660A02"/>
    <w:rsid w:val="00665B70"/>
    <w:rsid w:val="00673524"/>
    <w:rsid w:val="006736CB"/>
    <w:rsid w:val="00674805"/>
    <w:rsid w:val="00675BB9"/>
    <w:rsid w:val="006835C0"/>
    <w:rsid w:val="00685445"/>
    <w:rsid w:val="0068774B"/>
    <w:rsid w:val="006921AD"/>
    <w:rsid w:val="00693F6B"/>
    <w:rsid w:val="00694FDA"/>
    <w:rsid w:val="00697E24"/>
    <w:rsid w:val="006A16FB"/>
    <w:rsid w:val="006A271D"/>
    <w:rsid w:val="006A680D"/>
    <w:rsid w:val="006A72D5"/>
    <w:rsid w:val="006B098B"/>
    <w:rsid w:val="006B2B1C"/>
    <w:rsid w:val="006B3EEC"/>
    <w:rsid w:val="006B6523"/>
    <w:rsid w:val="006C20A7"/>
    <w:rsid w:val="006C26C3"/>
    <w:rsid w:val="006C48FD"/>
    <w:rsid w:val="006C4BF5"/>
    <w:rsid w:val="006C796C"/>
    <w:rsid w:val="006D04D9"/>
    <w:rsid w:val="006D1526"/>
    <w:rsid w:val="006D24D6"/>
    <w:rsid w:val="006D403F"/>
    <w:rsid w:val="006D4878"/>
    <w:rsid w:val="006D7467"/>
    <w:rsid w:val="006D7EA9"/>
    <w:rsid w:val="006E783D"/>
    <w:rsid w:val="006E7BF8"/>
    <w:rsid w:val="006F2354"/>
    <w:rsid w:val="006F4986"/>
    <w:rsid w:val="006F5353"/>
    <w:rsid w:val="006F6741"/>
    <w:rsid w:val="007006B6"/>
    <w:rsid w:val="007014F3"/>
    <w:rsid w:val="0070267B"/>
    <w:rsid w:val="00704F03"/>
    <w:rsid w:val="007057CB"/>
    <w:rsid w:val="007071A6"/>
    <w:rsid w:val="0071086E"/>
    <w:rsid w:val="00715E93"/>
    <w:rsid w:val="00716722"/>
    <w:rsid w:val="0072357D"/>
    <w:rsid w:val="00726FC7"/>
    <w:rsid w:val="007322CB"/>
    <w:rsid w:val="0074112C"/>
    <w:rsid w:val="00745C29"/>
    <w:rsid w:val="0074757D"/>
    <w:rsid w:val="00747F50"/>
    <w:rsid w:val="007554DF"/>
    <w:rsid w:val="00755641"/>
    <w:rsid w:val="00756178"/>
    <w:rsid w:val="00760C7E"/>
    <w:rsid w:val="007620D0"/>
    <w:rsid w:val="00762C57"/>
    <w:rsid w:val="00763B47"/>
    <w:rsid w:val="00764D75"/>
    <w:rsid w:val="00766298"/>
    <w:rsid w:val="007675A8"/>
    <w:rsid w:val="00770D5B"/>
    <w:rsid w:val="00771E78"/>
    <w:rsid w:val="007722AD"/>
    <w:rsid w:val="007725C0"/>
    <w:rsid w:val="00774109"/>
    <w:rsid w:val="007765F7"/>
    <w:rsid w:val="00786221"/>
    <w:rsid w:val="00786CB5"/>
    <w:rsid w:val="00790911"/>
    <w:rsid w:val="00791D2D"/>
    <w:rsid w:val="00794EAE"/>
    <w:rsid w:val="007A0DE7"/>
    <w:rsid w:val="007A30F7"/>
    <w:rsid w:val="007A4866"/>
    <w:rsid w:val="007A6DD7"/>
    <w:rsid w:val="007A737C"/>
    <w:rsid w:val="007B1D42"/>
    <w:rsid w:val="007B24D4"/>
    <w:rsid w:val="007B4D13"/>
    <w:rsid w:val="007C5242"/>
    <w:rsid w:val="007C662E"/>
    <w:rsid w:val="007C6928"/>
    <w:rsid w:val="007C789D"/>
    <w:rsid w:val="007D7824"/>
    <w:rsid w:val="007F4983"/>
    <w:rsid w:val="007F6F8C"/>
    <w:rsid w:val="007F7F47"/>
    <w:rsid w:val="00800D49"/>
    <w:rsid w:val="00800F3E"/>
    <w:rsid w:val="00801959"/>
    <w:rsid w:val="0080383D"/>
    <w:rsid w:val="00803A4C"/>
    <w:rsid w:val="008076CC"/>
    <w:rsid w:val="00811F5A"/>
    <w:rsid w:val="00813EB7"/>
    <w:rsid w:val="008141AD"/>
    <w:rsid w:val="00815162"/>
    <w:rsid w:val="0081590C"/>
    <w:rsid w:val="008201E2"/>
    <w:rsid w:val="008209EF"/>
    <w:rsid w:val="00821241"/>
    <w:rsid w:val="0082292F"/>
    <w:rsid w:val="008235B6"/>
    <w:rsid w:val="00824069"/>
    <w:rsid w:val="0082634D"/>
    <w:rsid w:val="00830F41"/>
    <w:rsid w:val="00831B8D"/>
    <w:rsid w:val="008343CE"/>
    <w:rsid w:val="00834E77"/>
    <w:rsid w:val="00834FFC"/>
    <w:rsid w:val="008350A0"/>
    <w:rsid w:val="00844497"/>
    <w:rsid w:val="0084555B"/>
    <w:rsid w:val="008464B1"/>
    <w:rsid w:val="0085171A"/>
    <w:rsid w:val="00851B27"/>
    <w:rsid w:val="00852E7B"/>
    <w:rsid w:val="00853605"/>
    <w:rsid w:val="00864B6E"/>
    <w:rsid w:val="008652FF"/>
    <w:rsid w:val="008723FD"/>
    <w:rsid w:val="008752EC"/>
    <w:rsid w:val="008762E1"/>
    <w:rsid w:val="008804BF"/>
    <w:rsid w:val="008818B2"/>
    <w:rsid w:val="00881E00"/>
    <w:rsid w:val="00884AE3"/>
    <w:rsid w:val="00886D50"/>
    <w:rsid w:val="008912CB"/>
    <w:rsid w:val="008A2B04"/>
    <w:rsid w:val="008A5124"/>
    <w:rsid w:val="008A78CD"/>
    <w:rsid w:val="008B01D2"/>
    <w:rsid w:val="008B1920"/>
    <w:rsid w:val="008B2C49"/>
    <w:rsid w:val="008B5B2E"/>
    <w:rsid w:val="008C30E0"/>
    <w:rsid w:val="008C40AA"/>
    <w:rsid w:val="008D020F"/>
    <w:rsid w:val="008D1781"/>
    <w:rsid w:val="008D4E33"/>
    <w:rsid w:val="008D5DEA"/>
    <w:rsid w:val="008E0AF9"/>
    <w:rsid w:val="008E6604"/>
    <w:rsid w:val="008E6A08"/>
    <w:rsid w:val="008E6D8E"/>
    <w:rsid w:val="008E7F02"/>
    <w:rsid w:val="008F0859"/>
    <w:rsid w:val="008F1248"/>
    <w:rsid w:val="008F415E"/>
    <w:rsid w:val="00901493"/>
    <w:rsid w:val="009020D3"/>
    <w:rsid w:val="00904A28"/>
    <w:rsid w:val="00913A72"/>
    <w:rsid w:val="0091740E"/>
    <w:rsid w:val="00927BF7"/>
    <w:rsid w:val="009350DB"/>
    <w:rsid w:val="009352C0"/>
    <w:rsid w:val="00940934"/>
    <w:rsid w:val="00942021"/>
    <w:rsid w:val="00944D2E"/>
    <w:rsid w:val="009514FA"/>
    <w:rsid w:val="00956CD4"/>
    <w:rsid w:val="00960ABF"/>
    <w:rsid w:val="00964F2B"/>
    <w:rsid w:val="00970615"/>
    <w:rsid w:val="00974746"/>
    <w:rsid w:val="009752B9"/>
    <w:rsid w:val="0097730A"/>
    <w:rsid w:val="00980BBE"/>
    <w:rsid w:val="009812BC"/>
    <w:rsid w:val="00982B88"/>
    <w:rsid w:val="00984806"/>
    <w:rsid w:val="00994371"/>
    <w:rsid w:val="00994DD0"/>
    <w:rsid w:val="009A04EB"/>
    <w:rsid w:val="009B2711"/>
    <w:rsid w:val="009B4BB1"/>
    <w:rsid w:val="009C3258"/>
    <w:rsid w:val="009C35E1"/>
    <w:rsid w:val="009C367B"/>
    <w:rsid w:val="009C51CD"/>
    <w:rsid w:val="009C5231"/>
    <w:rsid w:val="009C6680"/>
    <w:rsid w:val="009C78B5"/>
    <w:rsid w:val="009D236F"/>
    <w:rsid w:val="009D3FFB"/>
    <w:rsid w:val="009D70AA"/>
    <w:rsid w:val="009D7125"/>
    <w:rsid w:val="009E4100"/>
    <w:rsid w:val="009E45E3"/>
    <w:rsid w:val="009E4B9B"/>
    <w:rsid w:val="009E5084"/>
    <w:rsid w:val="009E6CB6"/>
    <w:rsid w:val="009E6CD6"/>
    <w:rsid w:val="009F4BCF"/>
    <w:rsid w:val="00A06C3C"/>
    <w:rsid w:val="00A1328B"/>
    <w:rsid w:val="00A16B18"/>
    <w:rsid w:val="00A17A04"/>
    <w:rsid w:val="00A2040C"/>
    <w:rsid w:val="00A20756"/>
    <w:rsid w:val="00A214BD"/>
    <w:rsid w:val="00A2215C"/>
    <w:rsid w:val="00A22FE9"/>
    <w:rsid w:val="00A233DE"/>
    <w:rsid w:val="00A23D78"/>
    <w:rsid w:val="00A25EFC"/>
    <w:rsid w:val="00A26EC5"/>
    <w:rsid w:val="00A301BD"/>
    <w:rsid w:val="00A310DC"/>
    <w:rsid w:val="00A46F3D"/>
    <w:rsid w:val="00A474E8"/>
    <w:rsid w:val="00A50868"/>
    <w:rsid w:val="00A57EE1"/>
    <w:rsid w:val="00A614AB"/>
    <w:rsid w:val="00A64401"/>
    <w:rsid w:val="00A655C0"/>
    <w:rsid w:val="00A664A6"/>
    <w:rsid w:val="00A66A48"/>
    <w:rsid w:val="00A67EB7"/>
    <w:rsid w:val="00A71E0B"/>
    <w:rsid w:val="00A73CD2"/>
    <w:rsid w:val="00A76253"/>
    <w:rsid w:val="00A87CEE"/>
    <w:rsid w:val="00A94654"/>
    <w:rsid w:val="00A97210"/>
    <w:rsid w:val="00AA2630"/>
    <w:rsid w:val="00AB0000"/>
    <w:rsid w:val="00AB1DFA"/>
    <w:rsid w:val="00AB2189"/>
    <w:rsid w:val="00AB4489"/>
    <w:rsid w:val="00AB58C3"/>
    <w:rsid w:val="00AB68BF"/>
    <w:rsid w:val="00AC16A9"/>
    <w:rsid w:val="00AC2053"/>
    <w:rsid w:val="00AC2389"/>
    <w:rsid w:val="00AC32B9"/>
    <w:rsid w:val="00AC47DD"/>
    <w:rsid w:val="00AC7257"/>
    <w:rsid w:val="00AD2BC7"/>
    <w:rsid w:val="00AD35E8"/>
    <w:rsid w:val="00AE247A"/>
    <w:rsid w:val="00AE4848"/>
    <w:rsid w:val="00AE59D2"/>
    <w:rsid w:val="00AF077F"/>
    <w:rsid w:val="00AF08DB"/>
    <w:rsid w:val="00AF2E7D"/>
    <w:rsid w:val="00AF37C4"/>
    <w:rsid w:val="00AF61D4"/>
    <w:rsid w:val="00AF7906"/>
    <w:rsid w:val="00B00A77"/>
    <w:rsid w:val="00B03CDB"/>
    <w:rsid w:val="00B04A84"/>
    <w:rsid w:val="00B04B32"/>
    <w:rsid w:val="00B064FE"/>
    <w:rsid w:val="00B07A0D"/>
    <w:rsid w:val="00B121C9"/>
    <w:rsid w:val="00B12CBE"/>
    <w:rsid w:val="00B13794"/>
    <w:rsid w:val="00B14F34"/>
    <w:rsid w:val="00B20D09"/>
    <w:rsid w:val="00B25B22"/>
    <w:rsid w:val="00B2752F"/>
    <w:rsid w:val="00B2764C"/>
    <w:rsid w:val="00B27F0C"/>
    <w:rsid w:val="00B30F0A"/>
    <w:rsid w:val="00B3262F"/>
    <w:rsid w:val="00B333D4"/>
    <w:rsid w:val="00B42447"/>
    <w:rsid w:val="00B4460D"/>
    <w:rsid w:val="00B45923"/>
    <w:rsid w:val="00B46A42"/>
    <w:rsid w:val="00B50510"/>
    <w:rsid w:val="00B5058A"/>
    <w:rsid w:val="00B5171D"/>
    <w:rsid w:val="00B534AD"/>
    <w:rsid w:val="00B543F1"/>
    <w:rsid w:val="00B554F3"/>
    <w:rsid w:val="00B55B73"/>
    <w:rsid w:val="00B55D4A"/>
    <w:rsid w:val="00B57743"/>
    <w:rsid w:val="00B66C71"/>
    <w:rsid w:val="00B70FFD"/>
    <w:rsid w:val="00B7163C"/>
    <w:rsid w:val="00B7516F"/>
    <w:rsid w:val="00B76C99"/>
    <w:rsid w:val="00B77130"/>
    <w:rsid w:val="00B803DB"/>
    <w:rsid w:val="00B82063"/>
    <w:rsid w:val="00B826FA"/>
    <w:rsid w:val="00B857FD"/>
    <w:rsid w:val="00B92EB0"/>
    <w:rsid w:val="00B941C9"/>
    <w:rsid w:val="00B94621"/>
    <w:rsid w:val="00B95708"/>
    <w:rsid w:val="00B95AD0"/>
    <w:rsid w:val="00B95DD3"/>
    <w:rsid w:val="00B96D6B"/>
    <w:rsid w:val="00BA0F1F"/>
    <w:rsid w:val="00BA37FC"/>
    <w:rsid w:val="00BA585F"/>
    <w:rsid w:val="00BA5C1F"/>
    <w:rsid w:val="00BB030A"/>
    <w:rsid w:val="00BB0636"/>
    <w:rsid w:val="00BB0C38"/>
    <w:rsid w:val="00BB1051"/>
    <w:rsid w:val="00BB3339"/>
    <w:rsid w:val="00BB3C04"/>
    <w:rsid w:val="00BB50BF"/>
    <w:rsid w:val="00BB560E"/>
    <w:rsid w:val="00BB753D"/>
    <w:rsid w:val="00BC2FCC"/>
    <w:rsid w:val="00BC5413"/>
    <w:rsid w:val="00BC5B05"/>
    <w:rsid w:val="00BD1FEF"/>
    <w:rsid w:val="00BD5826"/>
    <w:rsid w:val="00BD7590"/>
    <w:rsid w:val="00BE07BD"/>
    <w:rsid w:val="00BF13BE"/>
    <w:rsid w:val="00BF495F"/>
    <w:rsid w:val="00BF5571"/>
    <w:rsid w:val="00C0059C"/>
    <w:rsid w:val="00C015B1"/>
    <w:rsid w:val="00C02591"/>
    <w:rsid w:val="00C0597C"/>
    <w:rsid w:val="00C05DB7"/>
    <w:rsid w:val="00C11A3D"/>
    <w:rsid w:val="00C122E8"/>
    <w:rsid w:val="00C15809"/>
    <w:rsid w:val="00C21110"/>
    <w:rsid w:val="00C30AE2"/>
    <w:rsid w:val="00C33C28"/>
    <w:rsid w:val="00C346E6"/>
    <w:rsid w:val="00C3526C"/>
    <w:rsid w:val="00C3527B"/>
    <w:rsid w:val="00C3608E"/>
    <w:rsid w:val="00C37681"/>
    <w:rsid w:val="00C403A8"/>
    <w:rsid w:val="00C40FDF"/>
    <w:rsid w:val="00C43F1D"/>
    <w:rsid w:val="00C458E6"/>
    <w:rsid w:val="00C45911"/>
    <w:rsid w:val="00C45A0E"/>
    <w:rsid w:val="00C521B3"/>
    <w:rsid w:val="00C553B1"/>
    <w:rsid w:val="00C65D22"/>
    <w:rsid w:val="00C66078"/>
    <w:rsid w:val="00C740B3"/>
    <w:rsid w:val="00C75453"/>
    <w:rsid w:val="00C77D81"/>
    <w:rsid w:val="00C8131F"/>
    <w:rsid w:val="00C868B9"/>
    <w:rsid w:val="00C87E01"/>
    <w:rsid w:val="00C905A3"/>
    <w:rsid w:val="00CA27C1"/>
    <w:rsid w:val="00CA45D7"/>
    <w:rsid w:val="00CA6609"/>
    <w:rsid w:val="00CB0577"/>
    <w:rsid w:val="00CB1FB9"/>
    <w:rsid w:val="00CC2F0B"/>
    <w:rsid w:val="00CC64E3"/>
    <w:rsid w:val="00CC6858"/>
    <w:rsid w:val="00CD04F4"/>
    <w:rsid w:val="00CD1950"/>
    <w:rsid w:val="00CD3FD6"/>
    <w:rsid w:val="00CD4DB9"/>
    <w:rsid w:val="00CE3009"/>
    <w:rsid w:val="00CE3711"/>
    <w:rsid w:val="00CE4B8C"/>
    <w:rsid w:val="00CE4CD2"/>
    <w:rsid w:val="00CF041C"/>
    <w:rsid w:val="00CF0A00"/>
    <w:rsid w:val="00CF23EB"/>
    <w:rsid w:val="00CF28DD"/>
    <w:rsid w:val="00CF5FD7"/>
    <w:rsid w:val="00D057D8"/>
    <w:rsid w:val="00D06388"/>
    <w:rsid w:val="00D07D08"/>
    <w:rsid w:val="00D1064F"/>
    <w:rsid w:val="00D10BCC"/>
    <w:rsid w:val="00D15CBF"/>
    <w:rsid w:val="00D16F97"/>
    <w:rsid w:val="00D2795C"/>
    <w:rsid w:val="00D35698"/>
    <w:rsid w:val="00D36BAA"/>
    <w:rsid w:val="00D50D6A"/>
    <w:rsid w:val="00D529CA"/>
    <w:rsid w:val="00D55DF6"/>
    <w:rsid w:val="00D563E7"/>
    <w:rsid w:val="00D63DE8"/>
    <w:rsid w:val="00D643B9"/>
    <w:rsid w:val="00D67E1F"/>
    <w:rsid w:val="00D67F35"/>
    <w:rsid w:val="00D708BD"/>
    <w:rsid w:val="00D7105D"/>
    <w:rsid w:val="00D764B8"/>
    <w:rsid w:val="00D765E5"/>
    <w:rsid w:val="00D82CBB"/>
    <w:rsid w:val="00D842C5"/>
    <w:rsid w:val="00D84425"/>
    <w:rsid w:val="00D879AF"/>
    <w:rsid w:val="00D90B3C"/>
    <w:rsid w:val="00D91E25"/>
    <w:rsid w:val="00D92C01"/>
    <w:rsid w:val="00DA08C7"/>
    <w:rsid w:val="00DA0FDC"/>
    <w:rsid w:val="00DA11A2"/>
    <w:rsid w:val="00DA2C82"/>
    <w:rsid w:val="00DA6CD3"/>
    <w:rsid w:val="00DA6DB6"/>
    <w:rsid w:val="00DB4CCF"/>
    <w:rsid w:val="00DB6B2C"/>
    <w:rsid w:val="00DB7726"/>
    <w:rsid w:val="00DC11D2"/>
    <w:rsid w:val="00DC1DC0"/>
    <w:rsid w:val="00DC2FE8"/>
    <w:rsid w:val="00DC342E"/>
    <w:rsid w:val="00DC38B3"/>
    <w:rsid w:val="00DC5861"/>
    <w:rsid w:val="00DD0A6B"/>
    <w:rsid w:val="00DD28F3"/>
    <w:rsid w:val="00DD52A7"/>
    <w:rsid w:val="00DD52B6"/>
    <w:rsid w:val="00DD777E"/>
    <w:rsid w:val="00DE121E"/>
    <w:rsid w:val="00DE194D"/>
    <w:rsid w:val="00DE1A2B"/>
    <w:rsid w:val="00DE1E4E"/>
    <w:rsid w:val="00DE456B"/>
    <w:rsid w:val="00DE5CE6"/>
    <w:rsid w:val="00DE64AD"/>
    <w:rsid w:val="00DF7D20"/>
    <w:rsid w:val="00E04D62"/>
    <w:rsid w:val="00E053CA"/>
    <w:rsid w:val="00E072FF"/>
    <w:rsid w:val="00E13217"/>
    <w:rsid w:val="00E13C65"/>
    <w:rsid w:val="00E14C6A"/>
    <w:rsid w:val="00E17494"/>
    <w:rsid w:val="00E216CE"/>
    <w:rsid w:val="00E2332A"/>
    <w:rsid w:val="00E23BF9"/>
    <w:rsid w:val="00E24158"/>
    <w:rsid w:val="00E25E77"/>
    <w:rsid w:val="00E264ED"/>
    <w:rsid w:val="00E270EE"/>
    <w:rsid w:val="00E27FFC"/>
    <w:rsid w:val="00E336BF"/>
    <w:rsid w:val="00E33C70"/>
    <w:rsid w:val="00E47170"/>
    <w:rsid w:val="00E53072"/>
    <w:rsid w:val="00E5513B"/>
    <w:rsid w:val="00E65223"/>
    <w:rsid w:val="00E65D55"/>
    <w:rsid w:val="00E71916"/>
    <w:rsid w:val="00E73483"/>
    <w:rsid w:val="00E73966"/>
    <w:rsid w:val="00E73A75"/>
    <w:rsid w:val="00E74357"/>
    <w:rsid w:val="00E75E63"/>
    <w:rsid w:val="00E774DF"/>
    <w:rsid w:val="00E815D5"/>
    <w:rsid w:val="00E85666"/>
    <w:rsid w:val="00E86A5E"/>
    <w:rsid w:val="00E938FB"/>
    <w:rsid w:val="00E94A12"/>
    <w:rsid w:val="00E9516D"/>
    <w:rsid w:val="00E9696B"/>
    <w:rsid w:val="00E969B9"/>
    <w:rsid w:val="00E97077"/>
    <w:rsid w:val="00E9725A"/>
    <w:rsid w:val="00E97DF2"/>
    <w:rsid w:val="00EA2EB2"/>
    <w:rsid w:val="00EA6926"/>
    <w:rsid w:val="00EA72F1"/>
    <w:rsid w:val="00EA7B2B"/>
    <w:rsid w:val="00EB19C4"/>
    <w:rsid w:val="00EB4309"/>
    <w:rsid w:val="00EC2DDE"/>
    <w:rsid w:val="00EC478E"/>
    <w:rsid w:val="00EC5084"/>
    <w:rsid w:val="00EC700F"/>
    <w:rsid w:val="00EC76C5"/>
    <w:rsid w:val="00ED0617"/>
    <w:rsid w:val="00ED4705"/>
    <w:rsid w:val="00ED4B50"/>
    <w:rsid w:val="00ED58A0"/>
    <w:rsid w:val="00ED687D"/>
    <w:rsid w:val="00ED6A9D"/>
    <w:rsid w:val="00EE39B6"/>
    <w:rsid w:val="00EF0C52"/>
    <w:rsid w:val="00EF1287"/>
    <w:rsid w:val="00EF493E"/>
    <w:rsid w:val="00EF53CF"/>
    <w:rsid w:val="00F016BB"/>
    <w:rsid w:val="00F031FA"/>
    <w:rsid w:val="00F03A5B"/>
    <w:rsid w:val="00F07D23"/>
    <w:rsid w:val="00F24AD2"/>
    <w:rsid w:val="00F3086F"/>
    <w:rsid w:val="00F348D5"/>
    <w:rsid w:val="00F3644D"/>
    <w:rsid w:val="00F40AD6"/>
    <w:rsid w:val="00F414C1"/>
    <w:rsid w:val="00F437AC"/>
    <w:rsid w:val="00F47C71"/>
    <w:rsid w:val="00F50C7D"/>
    <w:rsid w:val="00F61419"/>
    <w:rsid w:val="00F65040"/>
    <w:rsid w:val="00F6523D"/>
    <w:rsid w:val="00F7144B"/>
    <w:rsid w:val="00F7269D"/>
    <w:rsid w:val="00F73C4A"/>
    <w:rsid w:val="00F74868"/>
    <w:rsid w:val="00F77954"/>
    <w:rsid w:val="00F827D3"/>
    <w:rsid w:val="00F839C5"/>
    <w:rsid w:val="00F85879"/>
    <w:rsid w:val="00F86309"/>
    <w:rsid w:val="00FA38A3"/>
    <w:rsid w:val="00FA5772"/>
    <w:rsid w:val="00FA5F40"/>
    <w:rsid w:val="00FA61E7"/>
    <w:rsid w:val="00FA7077"/>
    <w:rsid w:val="00FB2B1F"/>
    <w:rsid w:val="00FB62F6"/>
    <w:rsid w:val="00FB727D"/>
    <w:rsid w:val="00FC3089"/>
    <w:rsid w:val="00FC4426"/>
    <w:rsid w:val="00FC531B"/>
    <w:rsid w:val="00FC5B6E"/>
    <w:rsid w:val="00FC6835"/>
    <w:rsid w:val="00FD0054"/>
    <w:rsid w:val="00FD4AAC"/>
    <w:rsid w:val="00FD5263"/>
    <w:rsid w:val="00FE0124"/>
    <w:rsid w:val="00FE5A43"/>
    <w:rsid w:val="00FE5B49"/>
    <w:rsid w:val="00FF4036"/>
    <w:rsid w:val="00FF5EA3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CFA</dc:creator>
  <cp:lastModifiedBy>CFA</cp:lastModifiedBy>
  <cp:revision>13</cp:revision>
  <dcterms:created xsi:type="dcterms:W3CDTF">2012-02-14T19:19:00Z</dcterms:created>
  <dcterms:modified xsi:type="dcterms:W3CDTF">2012-02-16T01:33:00Z</dcterms:modified>
</cp:coreProperties>
</file>